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华文中宋" w:hAnsi="华文中宋" w:eastAsia="华文中宋" w:cs="宋体"/>
          <w:b/>
          <w:kern w:val="0"/>
          <w:sz w:val="44"/>
          <w:szCs w:val="44"/>
        </w:rPr>
      </w:pPr>
      <w:r>
        <w:rPr>
          <w:rFonts w:ascii="仿宋" w:hAnsi="仿宋" w:eastAsia="仿宋" w:cs="Calibri"/>
          <w:kern w:val="0"/>
          <w:sz w:val="32"/>
          <w:szCs w:val="32"/>
        </w:rPr>
        <w:t>市科技局的申报时间为：2019</w:t>
      </w:r>
      <w:r>
        <w:rPr>
          <w:rFonts w:hint="eastAsia" w:ascii="仿宋" w:hAnsi="仿宋" w:eastAsia="仿宋" w:cs="宋体"/>
          <w:kern w:val="0"/>
          <w:sz w:val="32"/>
          <w:szCs w:val="32"/>
        </w:rPr>
        <w:t>年</w:t>
      </w:r>
      <w:r>
        <w:rPr>
          <w:rFonts w:ascii="仿宋" w:hAnsi="仿宋" w:eastAsia="仿宋" w:cs="Calibri"/>
          <w:kern w:val="0"/>
          <w:sz w:val="32"/>
          <w:szCs w:val="32"/>
        </w:rPr>
        <w:t>6</w:t>
      </w:r>
      <w:r>
        <w:rPr>
          <w:rFonts w:hint="eastAsia" w:ascii="仿宋" w:hAnsi="仿宋" w:eastAsia="仿宋" w:cs="宋体"/>
          <w:kern w:val="0"/>
          <w:sz w:val="32"/>
          <w:szCs w:val="32"/>
        </w:rPr>
        <w:t>月</w:t>
      </w:r>
      <w:r>
        <w:rPr>
          <w:rFonts w:ascii="仿宋" w:hAnsi="仿宋" w:eastAsia="仿宋" w:cs="Calibri"/>
          <w:kern w:val="0"/>
          <w:sz w:val="32"/>
          <w:szCs w:val="32"/>
        </w:rPr>
        <w:t>10</w:t>
      </w:r>
      <w:r>
        <w:rPr>
          <w:rFonts w:hint="eastAsia" w:ascii="仿宋" w:hAnsi="仿宋" w:eastAsia="仿宋" w:cs="宋体"/>
          <w:kern w:val="0"/>
          <w:sz w:val="32"/>
          <w:szCs w:val="32"/>
        </w:rPr>
        <w:t>日开始，</w:t>
      </w:r>
      <w:r>
        <w:rPr>
          <w:rFonts w:ascii="仿宋" w:hAnsi="仿宋" w:eastAsia="仿宋" w:cs="Calibri"/>
          <w:kern w:val="0"/>
          <w:sz w:val="32"/>
          <w:szCs w:val="32"/>
        </w:rPr>
        <w:t>7</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rPr>
        <w:t>日申报截止。请各单位把握好时间节点。</w:t>
      </w:r>
    </w:p>
    <w:p>
      <w:pPr>
        <w:widowControl/>
        <w:spacing w:line="580" w:lineRule="exact"/>
        <w:rPr>
          <w:rFonts w:ascii="华文中宋" w:hAnsi="华文中宋" w:eastAsia="华文中宋" w:cs="宋体"/>
          <w:b/>
          <w:kern w:val="0"/>
          <w:sz w:val="44"/>
          <w:szCs w:val="44"/>
        </w:rPr>
      </w:pPr>
    </w:p>
    <w:p>
      <w:pPr>
        <w:widowControl/>
        <w:spacing w:line="580" w:lineRule="exact"/>
        <w:rPr>
          <w:rFonts w:ascii="华文中宋" w:hAnsi="华文中宋" w:eastAsia="华文中宋" w:cs="宋体"/>
          <w:b/>
          <w:kern w:val="0"/>
          <w:sz w:val="44"/>
          <w:szCs w:val="44"/>
        </w:rPr>
      </w:pPr>
      <w:bookmarkStart w:id="0" w:name="_GoBack"/>
      <w:bookmarkEnd w:id="0"/>
    </w:p>
    <w:p>
      <w:pPr>
        <w:widowControl/>
        <w:spacing w:line="580" w:lineRule="exact"/>
        <w:jc w:val="center"/>
        <w:rPr>
          <w:rFonts w:ascii="华文中宋" w:hAnsi="华文中宋" w:eastAsia="华文中宋" w:cs="宋体"/>
          <w:kern w:val="0"/>
          <w:sz w:val="44"/>
          <w:szCs w:val="44"/>
        </w:rPr>
      </w:pPr>
      <w:r>
        <w:rPr>
          <w:rFonts w:hint="eastAsia" w:ascii="华文中宋" w:hAnsi="华文中宋" w:eastAsia="华文中宋" w:cs="宋体"/>
          <w:b/>
          <w:kern w:val="0"/>
          <w:sz w:val="44"/>
          <w:szCs w:val="44"/>
        </w:rPr>
        <w:t>浙江省科学技术厅</w:t>
      </w:r>
    </w:p>
    <w:p>
      <w:pPr>
        <w:widowControl/>
        <w:spacing w:line="580" w:lineRule="exact"/>
        <w:jc w:val="center"/>
        <w:rPr>
          <w:rFonts w:ascii="华文中宋" w:hAnsi="华文中宋" w:eastAsia="华文中宋" w:cs="宋体"/>
          <w:kern w:val="0"/>
          <w:sz w:val="44"/>
          <w:szCs w:val="44"/>
        </w:rPr>
      </w:pPr>
      <w:r>
        <w:rPr>
          <w:rFonts w:hint="eastAsia" w:ascii="华文中宋" w:hAnsi="华文中宋" w:eastAsia="华文中宋" w:cs="宋体"/>
          <w:b/>
          <w:kern w:val="0"/>
          <w:sz w:val="44"/>
          <w:szCs w:val="44"/>
        </w:rPr>
        <w:t>关于组织</w:t>
      </w:r>
      <w:r>
        <w:rPr>
          <w:rFonts w:ascii="华文中宋" w:hAnsi="华文中宋" w:eastAsia="华文中宋" w:cs="Calibri"/>
          <w:b/>
          <w:kern w:val="0"/>
          <w:sz w:val="44"/>
          <w:szCs w:val="44"/>
        </w:rPr>
        <w:t>2020</w:t>
      </w:r>
      <w:r>
        <w:rPr>
          <w:rFonts w:hint="eastAsia" w:ascii="华文中宋" w:hAnsi="华文中宋" w:eastAsia="华文中宋" w:cs="宋体"/>
          <w:b/>
          <w:kern w:val="0"/>
          <w:sz w:val="44"/>
          <w:szCs w:val="44"/>
        </w:rPr>
        <w:t>年度省软科学研究计划项目申报的通知</w:t>
      </w:r>
    </w:p>
    <w:p>
      <w:pPr>
        <w:widowControl/>
        <w:spacing w:line="580" w:lineRule="exact"/>
        <w:jc w:val="center"/>
        <w:rPr>
          <w:rFonts w:ascii="仿宋" w:hAnsi="仿宋" w:eastAsia="仿宋" w:cs="宋体"/>
          <w:kern w:val="0"/>
          <w:sz w:val="32"/>
          <w:szCs w:val="32"/>
        </w:rPr>
      </w:pPr>
      <w:r>
        <w:rPr>
          <w:rFonts w:hint="eastAsia" w:ascii="宋体" w:hAnsi="宋体" w:eastAsia="宋体" w:cs="宋体"/>
          <w:kern w:val="0"/>
          <w:sz w:val="32"/>
          <w:szCs w:val="32"/>
        </w:rPr>
        <w:t> </w:t>
      </w:r>
    </w:p>
    <w:p>
      <w:pPr>
        <w:widowControl/>
        <w:spacing w:line="580" w:lineRule="exact"/>
        <w:jc w:val="center"/>
        <w:rPr>
          <w:rFonts w:ascii="仿宋" w:hAnsi="仿宋" w:eastAsia="仿宋" w:cs="宋体"/>
          <w:kern w:val="0"/>
          <w:sz w:val="32"/>
          <w:szCs w:val="32"/>
        </w:rPr>
      </w:pPr>
      <w:r>
        <w:rPr>
          <w:rFonts w:hint="eastAsia" w:ascii="仿宋" w:hAnsi="仿宋" w:eastAsia="仿宋" w:cs="宋体"/>
          <w:kern w:val="0"/>
          <w:sz w:val="32"/>
          <w:szCs w:val="32"/>
        </w:rPr>
        <w:t>浙科发政〔</w:t>
      </w:r>
      <w:r>
        <w:rPr>
          <w:rFonts w:ascii="仿宋" w:hAnsi="仿宋" w:eastAsia="仿宋" w:cs="Calibri"/>
          <w:kern w:val="0"/>
          <w:sz w:val="32"/>
          <w:szCs w:val="32"/>
        </w:rPr>
        <w:t>2019</w:t>
      </w:r>
      <w:r>
        <w:rPr>
          <w:rFonts w:hint="eastAsia" w:ascii="仿宋" w:hAnsi="仿宋" w:eastAsia="仿宋" w:cs="宋体"/>
          <w:kern w:val="0"/>
          <w:sz w:val="32"/>
          <w:szCs w:val="32"/>
        </w:rPr>
        <w:t>〕</w:t>
      </w:r>
      <w:r>
        <w:rPr>
          <w:rFonts w:ascii="仿宋" w:hAnsi="仿宋" w:eastAsia="仿宋" w:cs="Calibri"/>
          <w:kern w:val="0"/>
          <w:sz w:val="32"/>
          <w:szCs w:val="32"/>
        </w:rPr>
        <w:t>69</w:t>
      </w:r>
      <w:r>
        <w:rPr>
          <w:rFonts w:hint="eastAsia" w:ascii="仿宋" w:hAnsi="仿宋" w:eastAsia="仿宋" w:cs="宋体"/>
          <w:kern w:val="0"/>
          <w:sz w:val="32"/>
          <w:szCs w:val="32"/>
        </w:rPr>
        <w:t>号</w:t>
      </w:r>
    </w:p>
    <w:p>
      <w:pPr>
        <w:widowControl/>
        <w:spacing w:line="580" w:lineRule="exact"/>
        <w:jc w:val="left"/>
        <w:rPr>
          <w:rFonts w:ascii="仿宋" w:hAnsi="仿宋" w:eastAsia="仿宋" w:cs="宋体"/>
          <w:kern w:val="0"/>
          <w:sz w:val="32"/>
          <w:szCs w:val="32"/>
        </w:rPr>
      </w:pPr>
      <w:r>
        <w:rPr>
          <w:rFonts w:hint="eastAsia" w:ascii="宋体" w:hAnsi="宋体" w:eastAsia="宋体" w:cs="宋体"/>
          <w:kern w:val="0"/>
          <w:sz w:val="32"/>
          <w:szCs w:val="32"/>
        </w:rPr>
        <w:t> </w:t>
      </w:r>
    </w:p>
    <w:p>
      <w:pPr>
        <w:widowControl/>
        <w:spacing w:line="580" w:lineRule="exact"/>
        <w:jc w:val="left"/>
        <w:rPr>
          <w:rFonts w:ascii="仿宋" w:hAnsi="仿宋" w:eastAsia="仿宋" w:cs="宋体"/>
          <w:kern w:val="0"/>
          <w:sz w:val="32"/>
          <w:szCs w:val="32"/>
        </w:rPr>
      </w:pPr>
      <w:r>
        <w:rPr>
          <w:rFonts w:hint="eastAsia" w:ascii="仿宋" w:hAnsi="仿宋" w:eastAsia="仿宋" w:cs="宋体"/>
          <w:kern w:val="0"/>
          <w:sz w:val="32"/>
          <w:szCs w:val="32"/>
        </w:rPr>
        <w:t>省级有关部门，各市科技局、各软科学研究单位，各主要智库：</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根据浙江省软科学研究计划项目和资金竞争性分配管理办法，现就</w:t>
      </w:r>
      <w:r>
        <w:rPr>
          <w:rFonts w:ascii="仿宋" w:hAnsi="仿宋" w:eastAsia="仿宋" w:cs="Calibri"/>
          <w:kern w:val="0"/>
          <w:sz w:val="32"/>
          <w:szCs w:val="32"/>
        </w:rPr>
        <w:t>2020</w:t>
      </w:r>
      <w:r>
        <w:rPr>
          <w:rFonts w:hint="eastAsia" w:ascii="仿宋" w:hAnsi="仿宋" w:eastAsia="仿宋" w:cs="宋体"/>
          <w:kern w:val="0"/>
          <w:sz w:val="32"/>
          <w:szCs w:val="32"/>
        </w:rPr>
        <w:t>年度省软科学研究计划项目申报有关事项通知如下：</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一、选题范围</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2020</w:t>
      </w:r>
      <w:r>
        <w:rPr>
          <w:rFonts w:hint="eastAsia" w:ascii="仿宋" w:hAnsi="仿宋" w:eastAsia="仿宋" w:cs="宋体"/>
          <w:kern w:val="0"/>
          <w:sz w:val="32"/>
          <w:szCs w:val="32"/>
        </w:rPr>
        <w:t>年度省软科学研究计划项目申报工作牢固树立创新强省工作导向，聚焦“高质量、竞争力、现代化”，围绕全面实施“一强三高新十联动”的科技新政、建设“互联网＋”和生命健康两大世界科技创新高地、打造“产学研用金、才政介美云”十联动创新创业生态系统等，重点在以下方面进行应用对策研究，为科技创新工作提供政策与决策支撑。</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（一）重点项目</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重点项目需紧密围绕以下选题进行申报，拟定的申报项目名称应当与以下主题相吻合，项目名称的表述应科学、严谨、规范、简明，每个项目财政经费资助额度</w:t>
      </w:r>
      <w:r>
        <w:rPr>
          <w:rFonts w:ascii="仿宋" w:hAnsi="仿宋" w:eastAsia="仿宋" w:cs="Calibri"/>
          <w:kern w:val="0"/>
          <w:sz w:val="32"/>
          <w:szCs w:val="32"/>
        </w:rPr>
        <w:t>6</w:t>
      </w:r>
      <w:r>
        <w:rPr>
          <w:rFonts w:hint="eastAsia" w:ascii="仿宋" w:hAnsi="仿宋" w:eastAsia="仿宋" w:cs="宋体"/>
          <w:kern w:val="0"/>
          <w:sz w:val="32"/>
          <w:szCs w:val="32"/>
        </w:rPr>
        <w:t>～</w:t>
      </w:r>
      <w:r>
        <w:rPr>
          <w:rFonts w:ascii="仿宋" w:hAnsi="仿宋" w:eastAsia="仿宋" w:cs="Calibri"/>
          <w:kern w:val="0"/>
          <w:sz w:val="32"/>
          <w:szCs w:val="32"/>
        </w:rPr>
        <w:t>10</w:t>
      </w:r>
      <w:r>
        <w:rPr>
          <w:rFonts w:hint="eastAsia" w:ascii="仿宋" w:hAnsi="仿宋" w:eastAsia="仿宋" w:cs="宋体"/>
          <w:kern w:val="0"/>
          <w:sz w:val="32"/>
          <w:szCs w:val="32"/>
        </w:rPr>
        <w:t>万元。</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1.</w:t>
      </w:r>
      <w:r>
        <w:rPr>
          <w:rFonts w:hint="eastAsia" w:ascii="仿宋" w:hAnsi="仿宋" w:eastAsia="仿宋" w:cs="宋体"/>
          <w:kern w:val="0"/>
          <w:sz w:val="32"/>
          <w:szCs w:val="32"/>
        </w:rPr>
        <w:t>加快“互联网＋”和生命健康两大世界科技创新高地建设的研究。包括“十四五”时期我省科技创新工作谋划与战略布局，打造高能级创新载体、集聚高端创新资源的重点领域和突破口；推进“三廊两区一带”湾区高新技术产业带，加快之江实验室、城市大脑、移动支付等标志性工程建设的对策措施；采取“非对称”赶超战略、实现关键核心技术重大突破与融合应用创新，实施更为精准有效的全球科技合作，数字科技创新中心和生物医药研发中心建设，人工智能和网络信息领域引才育才，完善浙江实验室体系和大科学装置建设等对策研究。</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2.</w:t>
      </w:r>
      <w:r>
        <w:rPr>
          <w:rFonts w:hint="eastAsia" w:ascii="仿宋" w:hAnsi="仿宋" w:eastAsia="仿宋" w:cs="宋体"/>
          <w:kern w:val="0"/>
          <w:sz w:val="32"/>
          <w:szCs w:val="32"/>
        </w:rPr>
        <w:t>加大创新投入的研究。包括推进科技与金融进一步深度融合，更好发挥创新引领基金和政府产业基金作用，吸引社会资本、金融资本进入科技创新领域</w:t>
      </w:r>
      <w:r>
        <w:rPr>
          <w:rFonts w:ascii="仿宋" w:hAnsi="仿宋" w:eastAsia="仿宋" w:cs="Calibri"/>
          <w:kern w:val="0"/>
          <w:sz w:val="32"/>
          <w:szCs w:val="32"/>
        </w:rPr>
        <w:t>;</w:t>
      </w:r>
      <w:r>
        <w:rPr>
          <w:rFonts w:hint="eastAsia" w:ascii="仿宋" w:hAnsi="仿宋" w:eastAsia="仿宋" w:cs="宋体"/>
          <w:kern w:val="0"/>
          <w:sz w:val="32"/>
          <w:szCs w:val="32"/>
        </w:rPr>
        <w:t>落实企业研发费用税前加计扣除政策与探索企业研发财政后补助机制，激发企业投入积极性</w:t>
      </w:r>
      <w:r>
        <w:rPr>
          <w:rFonts w:ascii="仿宋" w:hAnsi="仿宋" w:eastAsia="仿宋" w:cs="Calibri"/>
          <w:kern w:val="0"/>
          <w:sz w:val="32"/>
          <w:szCs w:val="32"/>
        </w:rPr>
        <w:t>;</w:t>
      </w:r>
      <w:r>
        <w:rPr>
          <w:rFonts w:hint="eastAsia" w:ascii="仿宋" w:hAnsi="仿宋" w:eastAsia="仿宋" w:cs="宋体"/>
          <w:kern w:val="0"/>
          <w:sz w:val="32"/>
          <w:szCs w:val="32"/>
        </w:rPr>
        <w:t>高质量建设产业创新服务综合体，深化推进重点企业研究院、海外创新孵化中心、新型研发机构、研发“飞地”，科创金融体系构建与打造现代产业体系的基层最佳实践总结等方面的对策研究。</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3.</w:t>
      </w:r>
      <w:r>
        <w:rPr>
          <w:rFonts w:hint="eastAsia" w:ascii="仿宋" w:hAnsi="仿宋" w:eastAsia="仿宋" w:cs="宋体"/>
          <w:kern w:val="0"/>
          <w:sz w:val="32"/>
          <w:szCs w:val="32"/>
        </w:rPr>
        <w:t>推进高新技术企业和科技型中小企业“双倍增”的研究。包括加快培育发展新动能的有效路径及国内外新技术新产业新业态新模式研究</w:t>
      </w:r>
      <w:r>
        <w:rPr>
          <w:rFonts w:ascii="仿宋" w:hAnsi="仿宋" w:eastAsia="仿宋" w:cs="Calibri"/>
          <w:kern w:val="0"/>
          <w:sz w:val="32"/>
          <w:szCs w:val="32"/>
        </w:rPr>
        <w:t>;</w:t>
      </w:r>
      <w:r>
        <w:rPr>
          <w:rFonts w:hint="eastAsia" w:ascii="仿宋" w:hAnsi="仿宋" w:eastAsia="仿宋" w:cs="宋体"/>
          <w:kern w:val="0"/>
          <w:sz w:val="32"/>
          <w:szCs w:val="32"/>
        </w:rPr>
        <w:t>推进国家自主创新示范区、国家和省级高新区</w:t>
      </w:r>
      <w:r>
        <w:rPr>
          <w:rFonts w:ascii="仿宋" w:hAnsi="仿宋" w:eastAsia="仿宋" w:cs="Calibri"/>
          <w:kern w:val="0"/>
          <w:sz w:val="32"/>
          <w:szCs w:val="32"/>
        </w:rPr>
        <w:t>,</w:t>
      </w:r>
      <w:r>
        <w:rPr>
          <w:rFonts w:hint="eastAsia" w:ascii="仿宋" w:hAnsi="仿宋" w:eastAsia="仿宋" w:cs="宋体"/>
          <w:kern w:val="0"/>
          <w:sz w:val="32"/>
          <w:szCs w:val="32"/>
        </w:rPr>
        <w:t>建立高新技术企业加速成长机制</w:t>
      </w:r>
      <w:r>
        <w:rPr>
          <w:rFonts w:ascii="仿宋" w:hAnsi="仿宋" w:eastAsia="仿宋" w:cs="Calibri"/>
          <w:kern w:val="0"/>
          <w:sz w:val="32"/>
          <w:szCs w:val="32"/>
        </w:rPr>
        <w:t>;</w:t>
      </w:r>
      <w:r>
        <w:rPr>
          <w:rFonts w:hint="eastAsia" w:ascii="仿宋" w:hAnsi="仿宋" w:eastAsia="仿宋" w:cs="宋体"/>
          <w:kern w:val="0"/>
          <w:sz w:val="32"/>
          <w:szCs w:val="32"/>
        </w:rPr>
        <w:t>引导创新型企业、科技型中小企业加大投入，加快培育一批“专精特新”的“单打冠军”“隐型冠军”等方面的对策研究。</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4.</w:t>
      </w:r>
      <w:r>
        <w:rPr>
          <w:rFonts w:hint="eastAsia" w:ascii="仿宋" w:hAnsi="仿宋" w:eastAsia="仿宋" w:cs="宋体"/>
          <w:kern w:val="0"/>
          <w:sz w:val="32"/>
          <w:szCs w:val="32"/>
        </w:rPr>
        <w:t>深化科技体制改革的研究。包括深化“三评”改革，基础研究领域“包干制”、首席专家负责制、引进领军人才和重大创新项目（平台）“一事一议制”等赋予科研机构和科研人员更大自主权制度的具体落实</w:t>
      </w:r>
      <w:r>
        <w:rPr>
          <w:rFonts w:ascii="仿宋" w:hAnsi="仿宋" w:eastAsia="仿宋" w:cs="Calibri"/>
          <w:kern w:val="0"/>
          <w:sz w:val="32"/>
          <w:szCs w:val="32"/>
        </w:rPr>
        <w:t xml:space="preserve">; </w:t>
      </w:r>
      <w:r>
        <w:rPr>
          <w:rFonts w:hint="eastAsia" w:ascii="仿宋" w:hAnsi="仿宋" w:eastAsia="仿宋" w:cs="宋体"/>
          <w:kern w:val="0"/>
          <w:sz w:val="32"/>
          <w:szCs w:val="32"/>
        </w:rPr>
        <w:t>加快技术市场与专业中介机构培育</w:t>
      </w:r>
      <w:r>
        <w:rPr>
          <w:rFonts w:ascii="仿宋" w:hAnsi="仿宋" w:eastAsia="仿宋" w:cs="Calibri"/>
          <w:kern w:val="0"/>
          <w:sz w:val="32"/>
          <w:szCs w:val="32"/>
        </w:rPr>
        <w:t>,</w:t>
      </w:r>
      <w:r>
        <w:rPr>
          <w:rFonts w:hint="eastAsia" w:ascii="仿宋" w:hAnsi="仿宋" w:eastAsia="仿宋" w:cs="宋体"/>
          <w:kern w:val="0"/>
          <w:sz w:val="32"/>
          <w:szCs w:val="32"/>
        </w:rPr>
        <w:t>进一步促进高校院所科技成果转化的有效举措，探索职务科技成果权属奖励的机制</w:t>
      </w:r>
      <w:r>
        <w:rPr>
          <w:rFonts w:ascii="仿宋" w:hAnsi="仿宋" w:eastAsia="仿宋" w:cs="Calibri"/>
          <w:kern w:val="0"/>
          <w:sz w:val="32"/>
          <w:szCs w:val="32"/>
        </w:rPr>
        <w:t>;</w:t>
      </w:r>
      <w:r>
        <w:rPr>
          <w:rFonts w:hint="eastAsia" w:ascii="仿宋" w:hAnsi="仿宋" w:eastAsia="仿宋" w:cs="宋体"/>
          <w:kern w:val="0"/>
          <w:sz w:val="32"/>
          <w:szCs w:val="32"/>
        </w:rPr>
        <w:t>探索财政科研和并购资金在海外使用的政策；新昌县等全面创新改革试验区建设工作评估及典型经验总结推广</w:t>
      </w:r>
      <w:r>
        <w:rPr>
          <w:rFonts w:ascii="仿宋" w:hAnsi="仿宋" w:eastAsia="仿宋" w:cs="Calibri"/>
          <w:kern w:val="0"/>
          <w:sz w:val="32"/>
          <w:szCs w:val="32"/>
        </w:rPr>
        <w:t>;</w:t>
      </w:r>
      <w:r>
        <w:rPr>
          <w:rFonts w:hint="eastAsia" w:ascii="仿宋" w:hAnsi="仿宋" w:eastAsia="仿宋" w:cs="宋体"/>
          <w:kern w:val="0"/>
          <w:sz w:val="32"/>
          <w:szCs w:val="32"/>
        </w:rPr>
        <w:t>市县党政领导科技进步目标责任制完善与科技创新指数编制等方面的对策研究。</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5.</w:t>
      </w:r>
      <w:r>
        <w:rPr>
          <w:rFonts w:hint="eastAsia" w:ascii="仿宋" w:hAnsi="仿宋" w:eastAsia="仿宋" w:cs="宋体"/>
          <w:kern w:val="0"/>
          <w:sz w:val="32"/>
          <w:szCs w:val="32"/>
        </w:rPr>
        <w:t>优化创新体系与创新环境的研究。包括浙江打造“产学研用金、才政介美云”创新生态体系的典型案例与经验总结；国内外科技创新政策比较分析</w:t>
      </w:r>
      <w:r>
        <w:rPr>
          <w:rFonts w:ascii="仿宋" w:hAnsi="仿宋" w:eastAsia="仿宋" w:cs="Calibri"/>
          <w:kern w:val="0"/>
          <w:sz w:val="32"/>
          <w:szCs w:val="32"/>
        </w:rPr>
        <w:t>;</w:t>
      </w:r>
      <w:r>
        <w:rPr>
          <w:rFonts w:hint="eastAsia" w:ascii="仿宋" w:hAnsi="仿宋" w:eastAsia="仿宋" w:cs="宋体"/>
          <w:kern w:val="0"/>
          <w:sz w:val="32"/>
          <w:szCs w:val="32"/>
        </w:rPr>
        <w:t>企业为主体、市场为导向、产学研深度融合的技术创新体系建设</w:t>
      </w:r>
      <w:r>
        <w:rPr>
          <w:rFonts w:ascii="仿宋" w:hAnsi="仿宋" w:eastAsia="仿宋" w:cs="Calibri"/>
          <w:kern w:val="0"/>
          <w:sz w:val="32"/>
          <w:szCs w:val="32"/>
        </w:rPr>
        <w:t>;</w:t>
      </w:r>
      <w:r>
        <w:rPr>
          <w:rFonts w:hint="eastAsia" w:ascii="仿宋" w:hAnsi="仿宋" w:eastAsia="仿宋" w:cs="宋体"/>
          <w:kern w:val="0"/>
          <w:sz w:val="32"/>
          <w:szCs w:val="32"/>
        </w:rPr>
        <w:t>长三角一体化背景下争创区域科技竞争新优势与科技资源开放共享，高质量推进</w:t>
      </w:r>
      <w:r>
        <w:rPr>
          <w:rFonts w:ascii="仿宋" w:hAnsi="仿宋" w:eastAsia="仿宋" w:cs="Calibri"/>
          <w:kern w:val="0"/>
          <w:sz w:val="32"/>
          <w:szCs w:val="32"/>
        </w:rPr>
        <w:t>G60</w:t>
      </w:r>
      <w:r>
        <w:rPr>
          <w:rFonts w:hint="eastAsia" w:ascii="仿宋" w:hAnsi="仿宋" w:eastAsia="仿宋" w:cs="宋体"/>
          <w:kern w:val="0"/>
          <w:sz w:val="32"/>
          <w:szCs w:val="32"/>
        </w:rPr>
        <w:t>科创走廊建设</w:t>
      </w:r>
      <w:r>
        <w:rPr>
          <w:rFonts w:ascii="仿宋" w:hAnsi="仿宋" w:eastAsia="仿宋" w:cs="Calibri"/>
          <w:kern w:val="0"/>
          <w:sz w:val="32"/>
          <w:szCs w:val="32"/>
        </w:rPr>
        <w:t>;</w:t>
      </w:r>
      <w:r>
        <w:rPr>
          <w:rFonts w:hint="eastAsia" w:ascii="仿宋" w:hAnsi="仿宋" w:eastAsia="仿宋" w:cs="宋体"/>
          <w:kern w:val="0"/>
          <w:sz w:val="32"/>
          <w:szCs w:val="32"/>
        </w:rPr>
        <w:t>杭州、宁波等地和浙江大学、西湖大学等用人单位引才育才留才机制调研及典型做法总结推广，海外高端科技人才的精准引育机制</w:t>
      </w:r>
      <w:r>
        <w:rPr>
          <w:rFonts w:ascii="仿宋" w:hAnsi="仿宋" w:eastAsia="仿宋" w:cs="Calibri"/>
          <w:kern w:val="0"/>
          <w:sz w:val="32"/>
          <w:szCs w:val="32"/>
        </w:rPr>
        <w:t>;</w:t>
      </w:r>
      <w:r>
        <w:rPr>
          <w:rFonts w:hint="eastAsia" w:ascii="仿宋" w:hAnsi="仿宋" w:eastAsia="仿宋" w:cs="宋体"/>
          <w:kern w:val="0"/>
          <w:sz w:val="32"/>
          <w:szCs w:val="32"/>
        </w:rPr>
        <w:t>强化知识产权创造、保护、运用以及深化科技奖励制度等方面的对策研究。</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6.</w:t>
      </w:r>
      <w:r>
        <w:rPr>
          <w:rFonts w:hint="eastAsia" w:ascii="仿宋" w:hAnsi="仿宋" w:eastAsia="仿宋" w:cs="宋体"/>
          <w:kern w:val="0"/>
          <w:sz w:val="32"/>
          <w:szCs w:val="32"/>
        </w:rPr>
        <w:t>科技促进民生事业发展的研究。包括科技支撑乡村振兴，农业科技创新能力攀高，高水平推进农业农村现代化建设；加快农业高新技术产业发展，科技特派员制度完善与“科技进乡村”机制的实质性突破；建设生命健康创新创业园区，加强国家和省级临床医学研究中心管理服务，推进新药研究开发、细胞治疗技术研究，加速治水、治气等先进技术成果推广应用等方面的对策研究。</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（二）一般项目</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一般项目在以下领域中自由选题申报，每个项目财政经费资助额度</w:t>
      </w:r>
      <w:r>
        <w:rPr>
          <w:rFonts w:ascii="仿宋" w:hAnsi="仿宋" w:eastAsia="仿宋" w:cs="Calibri"/>
          <w:kern w:val="0"/>
          <w:sz w:val="32"/>
          <w:szCs w:val="32"/>
        </w:rPr>
        <w:t>3</w:t>
      </w:r>
      <w:r>
        <w:rPr>
          <w:rFonts w:hint="eastAsia" w:ascii="仿宋" w:hAnsi="仿宋" w:eastAsia="仿宋" w:cs="宋体"/>
          <w:kern w:val="0"/>
          <w:sz w:val="32"/>
          <w:szCs w:val="32"/>
        </w:rPr>
        <w:t>～</w:t>
      </w:r>
      <w:r>
        <w:rPr>
          <w:rFonts w:ascii="仿宋" w:hAnsi="仿宋" w:eastAsia="仿宋" w:cs="Calibri"/>
          <w:kern w:val="0"/>
          <w:sz w:val="32"/>
          <w:szCs w:val="32"/>
        </w:rPr>
        <w:t>5</w:t>
      </w:r>
      <w:r>
        <w:rPr>
          <w:rFonts w:hint="eastAsia" w:ascii="仿宋" w:hAnsi="仿宋" w:eastAsia="仿宋" w:cs="宋体"/>
          <w:kern w:val="0"/>
          <w:sz w:val="32"/>
          <w:szCs w:val="32"/>
        </w:rPr>
        <w:t>万元。选题范围包括：深化科技服务领域“最多跑一次”改革研究；创新驱动发展战略研究；科技促进经济社会发展研究；企业研发费用税前加计扣除政策落实情况调查统计；“大众创业、万众创新”的社会环境及体制机制研究；科技创新与商业模式创新融合发展的路径研究；创新型企业与新型研发机构研究；高新技术企业培育模式与政策研究；人工智能等高新技术加速赋能实体经济；创新方法案例研究；科技伦理、文化与环境建设研究；国内外科技政策跟踪比较以及热点问题研究等。</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项目的研究期限为</w:t>
      </w:r>
      <w:r>
        <w:rPr>
          <w:rFonts w:ascii="仿宋" w:hAnsi="仿宋" w:eastAsia="仿宋" w:cs="Calibri"/>
          <w:kern w:val="0"/>
          <w:sz w:val="32"/>
          <w:szCs w:val="32"/>
        </w:rPr>
        <w:t>2</w:t>
      </w:r>
      <w:r>
        <w:rPr>
          <w:rFonts w:hint="eastAsia" w:ascii="仿宋" w:hAnsi="仿宋" w:eastAsia="仿宋" w:cs="宋体"/>
          <w:kern w:val="0"/>
          <w:sz w:val="32"/>
          <w:szCs w:val="32"/>
        </w:rPr>
        <w:t>年，</w:t>
      </w:r>
      <w:r>
        <w:rPr>
          <w:rFonts w:ascii="仿宋" w:hAnsi="仿宋" w:eastAsia="仿宋" w:cs="Calibri"/>
          <w:kern w:val="0"/>
          <w:sz w:val="32"/>
          <w:szCs w:val="32"/>
        </w:rPr>
        <w:t>2020</w:t>
      </w:r>
      <w:r>
        <w:rPr>
          <w:rFonts w:hint="eastAsia" w:ascii="仿宋" w:hAnsi="仿宋" w:eastAsia="仿宋" w:cs="宋体"/>
          <w:kern w:val="0"/>
          <w:sz w:val="32"/>
          <w:szCs w:val="32"/>
        </w:rPr>
        <w:t>年度软科学研究计划项目实施时间从</w:t>
      </w:r>
      <w:r>
        <w:rPr>
          <w:rFonts w:ascii="仿宋" w:hAnsi="仿宋" w:eastAsia="仿宋" w:cs="Calibri"/>
          <w:kern w:val="0"/>
          <w:sz w:val="32"/>
          <w:szCs w:val="32"/>
        </w:rPr>
        <w:t>2020</w:t>
      </w:r>
      <w:r>
        <w:rPr>
          <w:rFonts w:hint="eastAsia" w:ascii="仿宋" w:hAnsi="仿宋" w:eastAsia="仿宋" w:cs="宋体"/>
          <w:kern w:val="0"/>
          <w:sz w:val="32"/>
          <w:szCs w:val="32"/>
        </w:rPr>
        <w:t>年</w:t>
      </w:r>
      <w:r>
        <w:rPr>
          <w:rFonts w:ascii="仿宋" w:hAnsi="仿宋" w:eastAsia="仿宋" w:cs="Calibri"/>
          <w:kern w:val="0"/>
          <w:sz w:val="32"/>
          <w:szCs w:val="32"/>
        </w:rPr>
        <w:t>1</w:t>
      </w:r>
      <w:r>
        <w:rPr>
          <w:rFonts w:hint="eastAsia" w:ascii="仿宋" w:hAnsi="仿宋" w:eastAsia="仿宋" w:cs="宋体"/>
          <w:kern w:val="0"/>
          <w:sz w:val="32"/>
          <w:szCs w:val="32"/>
        </w:rPr>
        <w:t>月</w:t>
      </w:r>
      <w:r>
        <w:rPr>
          <w:rFonts w:ascii="仿宋" w:hAnsi="仿宋" w:eastAsia="仿宋" w:cs="Calibri"/>
          <w:kern w:val="0"/>
          <w:sz w:val="32"/>
          <w:szCs w:val="32"/>
        </w:rPr>
        <w:t>1</w:t>
      </w:r>
      <w:r>
        <w:rPr>
          <w:rFonts w:hint="eastAsia" w:ascii="仿宋" w:hAnsi="仿宋" w:eastAsia="仿宋" w:cs="宋体"/>
          <w:kern w:val="0"/>
          <w:sz w:val="32"/>
          <w:szCs w:val="32"/>
        </w:rPr>
        <w:t>日起至</w:t>
      </w:r>
      <w:r>
        <w:rPr>
          <w:rFonts w:ascii="仿宋" w:hAnsi="仿宋" w:eastAsia="仿宋" w:cs="Calibri"/>
          <w:kern w:val="0"/>
          <w:sz w:val="32"/>
          <w:szCs w:val="32"/>
        </w:rPr>
        <w:t>2021</w:t>
      </w:r>
      <w:r>
        <w:rPr>
          <w:rFonts w:hint="eastAsia" w:ascii="仿宋" w:hAnsi="仿宋" w:eastAsia="仿宋" w:cs="宋体"/>
          <w:kern w:val="0"/>
          <w:sz w:val="32"/>
          <w:szCs w:val="32"/>
        </w:rPr>
        <w:t>年</w:t>
      </w:r>
      <w:r>
        <w:rPr>
          <w:rFonts w:ascii="仿宋" w:hAnsi="仿宋" w:eastAsia="仿宋" w:cs="Calibri"/>
          <w:kern w:val="0"/>
          <w:sz w:val="32"/>
          <w:szCs w:val="32"/>
        </w:rPr>
        <w:t>12</w:t>
      </w:r>
      <w:r>
        <w:rPr>
          <w:rFonts w:hint="eastAsia" w:ascii="仿宋" w:hAnsi="仿宋" w:eastAsia="仿宋" w:cs="宋体"/>
          <w:kern w:val="0"/>
          <w:sz w:val="32"/>
          <w:szCs w:val="32"/>
        </w:rPr>
        <w:t>月</w:t>
      </w:r>
      <w:r>
        <w:rPr>
          <w:rFonts w:ascii="仿宋" w:hAnsi="仿宋" w:eastAsia="仿宋" w:cs="Calibri"/>
          <w:kern w:val="0"/>
          <w:sz w:val="32"/>
          <w:szCs w:val="32"/>
        </w:rPr>
        <w:t>31</w:t>
      </w:r>
      <w:r>
        <w:rPr>
          <w:rFonts w:hint="eastAsia" w:ascii="仿宋" w:hAnsi="仿宋" w:eastAsia="仿宋" w:cs="宋体"/>
          <w:kern w:val="0"/>
          <w:sz w:val="32"/>
          <w:szCs w:val="32"/>
        </w:rPr>
        <w:t>日止。</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二、申报要求及审核原则</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（一）申请项目应具有创新性、引领性和实践性，以解决实际问题、推进决策应用为导向，立足浙江省情，技术路线可行，注重研究的针对性、有效性，提出有建设性、操作性的对策政策建议。</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二）申报单位应当是我省行政区域内的高等学校、科研院所等具有独立法人资格且具备相应研究条件的公益性机构。申请人应熟悉省情，具有与申请项目相应的较全面的基础理论知识、工作实践经验，具备较高研究水平与组织协调能力。重点项目申请人应具有副高级职称或博士学历，一般项目申请人应具有中级职称或硕士以上（含）学历。</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三）优先支持优秀研究团队开展稳定持续的专题研究。优先支持深入一线实地调研、数据确凿、研究方法科学、分析全面深刻、操作性强且有明确成果应用部门的调研类、实证研究类项目。鼓励高校院所与地方政府部门或高新区联合申报相关研究项目。</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（四）各归口管理部门按限额申报数推荐，限额与各承担单位科研信用综合情况挂钩。鼓励年轻人作为项目负责人申报项目，原则上项目负责人年龄在</w:t>
      </w:r>
      <w:r>
        <w:rPr>
          <w:rFonts w:ascii="仿宋" w:hAnsi="仿宋" w:eastAsia="仿宋" w:cs="Calibri"/>
          <w:kern w:val="0"/>
          <w:sz w:val="32"/>
          <w:szCs w:val="32"/>
        </w:rPr>
        <w:t>35</w:t>
      </w:r>
      <w:r>
        <w:rPr>
          <w:rFonts w:hint="eastAsia" w:ascii="仿宋" w:hAnsi="仿宋" w:eastAsia="仿宋" w:cs="宋体"/>
          <w:kern w:val="0"/>
          <w:sz w:val="32"/>
          <w:szCs w:val="32"/>
        </w:rPr>
        <w:t>岁以下的数量应占各单位申报数的</w:t>
      </w:r>
      <w:r>
        <w:rPr>
          <w:rFonts w:ascii="仿宋" w:hAnsi="仿宋" w:eastAsia="仿宋" w:cs="Calibri"/>
          <w:kern w:val="0"/>
          <w:sz w:val="32"/>
          <w:szCs w:val="32"/>
        </w:rPr>
        <w:t>35%</w:t>
      </w:r>
      <w:r>
        <w:rPr>
          <w:rFonts w:hint="eastAsia" w:ascii="仿宋" w:hAnsi="仿宋" w:eastAsia="仿宋" w:cs="宋体"/>
          <w:kern w:val="0"/>
          <w:sz w:val="32"/>
          <w:szCs w:val="32"/>
        </w:rPr>
        <w:t>以上，项目负责人担任单位中层以上领导干部的数量不高于申报数的</w:t>
      </w:r>
      <w:r>
        <w:rPr>
          <w:rFonts w:ascii="仿宋" w:hAnsi="仿宋" w:eastAsia="仿宋" w:cs="Calibri"/>
          <w:kern w:val="0"/>
          <w:sz w:val="32"/>
          <w:szCs w:val="32"/>
        </w:rPr>
        <w:t>20%</w:t>
      </w:r>
      <w:r>
        <w:rPr>
          <w:rFonts w:hint="eastAsia" w:ascii="仿宋" w:hAnsi="仿宋" w:eastAsia="仿宋" w:cs="宋体"/>
          <w:kern w:val="0"/>
          <w:sz w:val="32"/>
          <w:szCs w:val="32"/>
        </w:rPr>
        <w:t>。</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（五）每位申请人限报</w:t>
      </w:r>
      <w:r>
        <w:rPr>
          <w:rFonts w:ascii="仿宋" w:hAnsi="仿宋" w:eastAsia="仿宋" w:cs="Calibri"/>
          <w:kern w:val="0"/>
          <w:sz w:val="32"/>
          <w:szCs w:val="32"/>
        </w:rPr>
        <w:t>1</w:t>
      </w:r>
      <w:r>
        <w:rPr>
          <w:rFonts w:hint="eastAsia" w:ascii="仿宋" w:hAnsi="仿宋" w:eastAsia="仿宋" w:cs="宋体"/>
          <w:kern w:val="0"/>
          <w:sz w:val="32"/>
          <w:szCs w:val="32"/>
        </w:rPr>
        <w:t>项，作为主要参加人员（除项目负责人外，排名</w:t>
      </w:r>
      <w:r>
        <w:rPr>
          <w:rFonts w:ascii="仿宋" w:hAnsi="仿宋" w:eastAsia="仿宋" w:cs="Calibri"/>
          <w:kern w:val="0"/>
          <w:sz w:val="32"/>
          <w:szCs w:val="32"/>
        </w:rPr>
        <w:t>1-3</w:t>
      </w:r>
      <w:r>
        <w:rPr>
          <w:rFonts w:hint="eastAsia" w:ascii="仿宋" w:hAnsi="仿宋" w:eastAsia="仿宋" w:cs="宋体"/>
          <w:kern w:val="0"/>
          <w:sz w:val="32"/>
          <w:szCs w:val="32"/>
        </w:rPr>
        <w:t>位）不得超过</w:t>
      </w:r>
      <w:r>
        <w:rPr>
          <w:rFonts w:ascii="仿宋" w:hAnsi="仿宋" w:eastAsia="仿宋" w:cs="Calibri"/>
          <w:kern w:val="0"/>
          <w:sz w:val="32"/>
          <w:szCs w:val="32"/>
        </w:rPr>
        <w:t>2</w:t>
      </w:r>
      <w:r>
        <w:rPr>
          <w:rFonts w:hint="eastAsia" w:ascii="仿宋" w:hAnsi="仿宋" w:eastAsia="仿宋" w:cs="宋体"/>
          <w:kern w:val="0"/>
          <w:sz w:val="32"/>
          <w:szCs w:val="32"/>
        </w:rPr>
        <w:t>项（包括在研项目）。如果申请人已主持各类省级科技计划项目且未结题验收的，应当在通过结题验收后，方可申报</w:t>
      </w:r>
      <w:r>
        <w:rPr>
          <w:rFonts w:ascii="仿宋" w:hAnsi="仿宋" w:eastAsia="仿宋" w:cs="Calibri"/>
          <w:kern w:val="0"/>
          <w:sz w:val="32"/>
          <w:szCs w:val="32"/>
        </w:rPr>
        <w:t>2020</w:t>
      </w:r>
      <w:r>
        <w:rPr>
          <w:rFonts w:hint="eastAsia" w:ascii="仿宋" w:hAnsi="仿宋" w:eastAsia="仿宋" w:cs="宋体"/>
          <w:kern w:val="0"/>
          <w:sz w:val="32"/>
          <w:szCs w:val="32"/>
        </w:rPr>
        <w:t>年省软科学研究计划项目。</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六）凡在内容上与在研或已结题的各级各类项目有较大关联的申请课题，须在申请表上详细说明所申请项目与已承担项目的联系和区别，否则视为重复申请。项目申请人同一年度已获得国家自然科学基金、国家社科基金、教育部人文社会科学研究计划、省自然科学基金和省哲学社会科学规划课题立项的，其申请的软科学项目将不予立项资助；项目申请人近两年内主持的国家自然科学基金管理类项目、国家社科基金项目、教育部人文社会科学研究项目、省自然科学基金管理类项目和省哲学社会科学规划立项课题等国家和省部级项目，与申请的软科学项目属于同类主题或研究内容存在较高相似性的，原则上不予立项资助。</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三、申报程序</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（一）网上申报</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具体方式为登录浙江省政务服务网（网址：</w:t>
      </w:r>
      <w:r>
        <w:rPr>
          <w:rFonts w:ascii="仿宋" w:hAnsi="仿宋" w:eastAsia="仿宋" w:cs="Calibri"/>
          <w:kern w:val="0"/>
          <w:sz w:val="32"/>
          <w:szCs w:val="32"/>
        </w:rPr>
        <w:t>http://www.zjzwfw.gov.cn</w:t>
      </w:r>
      <w:r>
        <w:rPr>
          <w:rFonts w:hint="eastAsia" w:ascii="仿宋" w:hAnsi="仿宋" w:eastAsia="仿宋" w:cs="宋体"/>
          <w:kern w:val="0"/>
          <w:sz w:val="32"/>
          <w:szCs w:val="32"/>
        </w:rPr>
        <w:t>），服务地点切换为“浙江省”，选择“个人办事”，部门导航中选择“省科技厅”，选择办事事项中的“省级软科学研究计划的评审”，点击“在线办理”，选择个人注册，使用本人身份信息进行注册。注册成功后登录系统，将跳转至软科学项目申报系统（注册和登录过程中的技术问题可咨询</w:t>
      </w:r>
      <w:r>
        <w:rPr>
          <w:rFonts w:ascii="仿宋" w:hAnsi="仿宋" w:eastAsia="仿宋" w:cs="Calibri"/>
          <w:kern w:val="0"/>
          <w:sz w:val="32"/>
          <w:szCs w:val="32"/>
        </w:rPr>
        <w:t>0571-85214237</w:t>
      </w:r>
      <w:r>
        <w:rPr>
          <w:rFonts w:hint="eastAsia" w:ascii="仿宋" w:hAnsi="仿宋" w:eastAsia="仿宋" w:cs="宋体"/>
          <w:kern w:val="0"/>
          <w:sz w:val="32"/>
          <w:szCs w:val="32"/>
        </w:rPr>
        <w:t>、</w:t>
      </w:r>
      <w:r>
        <w:rPr>
          <w:rFonts w:ascii="仿宋" w:hAnsi="仿宋" w:eastAsia="仿宋" w:cs="Calibri"/>
          <w:kern w:val="0"/>
          <w:sz w:val="32"/>
          <w:szCs w:val="32"/>
        </w:rPr>
        <w:t>85118011</w:t>
      </w:r>
      <w:r>
        <w:rPr>
          <w:rFonts w:hint="eastAsia" w:ascii="仿宋" w:hAnsi="仿宋" w:eastAsia="仿宋" w:cs="宋体"/>
          <w:kern w:val="0"/>
          <w:sz w:val="32"/>
          <w:szCs w:val="32"/>
        </w:rPr>
        <w:t>）。</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（二）材料要求</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各单位按限额申报数汇总组织推荐，申报材料通过网络提交，包括：申请表（签章）和可行性报告；项目汇总表，内容包括序号、项目名称、申报单位名称、项目负责人、身份证号码、申报计划类别、职称（职务）等栏。申请表签章页（承诺书和初审意见部分）和项目汇总表（盖章）由归口管理部门扫描后上传至申报系统中，在申报阶段无需提交纸质材料。在提交申请前，申请表上必须由申请人本人签名，项目组全体成员须知情同意。</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（三）申报时间</w:t>
      </w:r>
    </w:p>
    <w:p>
      <w:pPr>
        <w:widowControl/>
        <w:spacing w:line="580" w:lineRule="exact"/>
        <w:ind w:firstLine="617" w:firstLineChars="193"/>
        <w:jc w:val="left"/>
        <w:rPr>
          <w:rFonts w:ascii="仿宋" w:hAnsi="仿宋" w:eastAsia="仿宋" w:cs="宋体"/>
          <w:kern w:val="0"/>
          <w:sz w:val="32"/>
          <w:szCs w:val="32"/>
        </w:rPr>
      </w:pPr>
      <w:r>
        <w:rPr>
          <w:rFonts w:ascii="仿宋" w:hAnsi="仿宋" w:eastAsia="仿宋" w:cs="Calibri"/>
          <w:kern w:val="0"/>
          <w:sz w:val="32"/>
          <w:szCs w:val="32"/>
        </w:rPr>
        <w:t>2019</w:t>
      </w:r>
      <w:r>
        <w:rPr>
          <w:rFonts w:hint="eastAsia" w:ascii="仿宋" w:hAnsi="仿宋" w:eastAsia="仿宋" w:cs="宋体"/>
          <w:kern w:val="0"/>
          <w:sz w:val="32"/>
          <w:szCs w:val="32"/>
        </w:rPr>
        <w:t>年</w:t>
      </w:r>
      <w:r>
        <w:rPr>
          <w:rFonts w:ascii="仿宋" w:hAnsi="仿宋" w:eastAsia="仿宋" w:cs="Calibri"/>
          <w:kern w:val="0"/>
          <w:sz w:val="32"/>
          <w:szCs w:val="32"/>
        </w:rPr>
        <w:t>6</w:t>
      </w:r>
      <w:r>
        <w:rPr>
          <w:rFonts w:hint="eastAsia" w:ascii="仿宋" w:hAnsi="仿宋" w:eastAsia="仿宋" w:cs="宋体"/>
          <w:kern w:val="0"/>
          <w:sz w:val="32"/>
          <w:szCs w:val="32"/>
        </w:rPr>
        <w:t>月</w:t>
      </w:r>
      <w:r>
        <w:rPr>
          <w:rFonts w:ascii="仿宋" w:hAnsi="仿宋" w:eastAsia="仿宋" w:cs="Calibri"/>
          <w:kern w:val="0"/>
          <w:sz w:val="32"/>
          <w:szCs w:val="32"/>
        </w:rPr>
        <w:t>10</w:t>
      </w:r>
      <w:r>
        <w:rPr>
          <w:rFonts w:hint="eastAsia" w:ascii="仿宋" w:hAnsi="仿宋" w:eastAsia="仿宋" w:cs="宋体"/>
          <w:kern w:val="0"/>
          <w:sz w:val="32"/>
          <w:szCs w:val="32"/>
        </w:rPr>
        <w:t>日开放网上申报系统，</w:t>
      </w:r>
      <w:r>
        <w:rPr>
          <w:rFonts w:ascii="仿宋" w:hAnsi="仿宋" w:eastAsia="仿宋" w:cs="Calibri"/>
          <w:kern w:val="0"/>
          <w:sz w:val="32"/>
          <w:szCs w:val="32"/>
        </w:rPr>
        <w:t>7</w:t>
      </w:r>
      <w:r>
        <w:rPr>
          <w:rFonts w:hint="eastAsia" w:ascii="仿宋" w:hAnsi="仿宋" w:eastAsia="仿宋" w:cs="宋体"/>
          <w:kern w:val="0"/>
          <w:sz w:val="32"/>
          <w:szCs w:val="32"/>
        </w:rPr>
        <w:t>月</w:t>
      </w:r>
      <w:r>
        <w:rPr>
          <w:rFonts w:ascii="仿宋" w:hAnsi="仿宋" w:eastAsia="仿宋" w:cs="Calibri"/>
          <w:kern w:val="0"/>
          <w:sz w:val="32"/>
          <w:szCs w:val="32"/>
        </w:rPr>
        <w:t>25</w:t>
      </w:r>
      <w:r>
        <w:rPr>
          <w:rFonts w:hint="eastAsia" w:ascii="仿宋" w:hAnsi="仿宋" w:eastAsia="仿宋" w:cs="宋体"/>
          <w:kern w:val="0"/>
          <w:sz w:val="32"/>
          <w:szCs w:val="32"/>
        </w:rPr>
        <w:t>日申报截止。</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（四）形式审查</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申请人应当对其申请材料的真实性、合法性和完整性负责。各归口管理部门需严格审查申报材料的真实性，做好择优推荐工作。项目可行性报告、经费概算表等电子附件材料中应回避项目申请单位及项目组成人员的具体信息。</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省科技项目受理中心组织对申报项目进行形式审查。形式审查不符合要求的项目可在申报截止日前进行修正并再次通过网上提交。各申报单位和项目申请人在提交申请后应及时关注用户端口提示信息，以便及时修改。</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受理中心地址：杭州市环城西路</w:t>
      </w:r>
      <w:r>
        <w:rPr>
          <w:rFonts w:ascii="仿宋" w:hAnsi="仿宋" w:eastAsia="仿宋" w:cs="Calibri"/>
          <w:kern w:val="0"/>
          <w:sz w:val="32"/>
          <w:szCs w:val="32"/>
        </w:rPr>
        <w:t>33</w:t>
      </w:r>
      <w:r>
        <w:rPr>
          <w:rFonts w:hint="eastAsia" w:ascii="仿宋" w:hAnsi="仿宋" w:eastAsia="仿宋" w:cs="宋体"/>
          <w:kern w:val="0"/>
          <w:sz w:val="32"/>
          <w:szCs w:val="32"/>
        </w:rPr>
        <w:t>号浙江科技大楼</w:t>
      </w:r>
      <w:r>
        <w:rPr>
          <w:rFonts w:ascii="仿宋" w:hAnsi="仿宋" w:eastAsia="仿宋" w:cs="Calibri"/>
          <w:kern w:val="0"/>
          <w:sz w:val="32"/>
          <w:szCs w:val="32"/>
        </w:rPr>
        <w:t>117</w:t>
      </w:r>
      <w:r>
        <w:rPr>
          <w:rFonts w:hint="eastAsia" w:ascii="仿宋" w:hAnsi="仿宋" w:eastAsia="仿宋" w:cs="宋体"/>
          <w:kern w:val="0"/>
          <w:sz w:val="32"/>
          <w:szCs w:val="32"/>
        </w:rPr>
        <w:t>室，联系人：都康飞、张慧，电话：</w:t>
      </w:r>
      <w:r>
        <w:rPr>
          <w:rFonts w:ascii="仿宋" w:hAnsi="仿宋" w:eastAsia="仿宋" w:cs="Calibri"/>
          <w:kern w:val="0"/>
          <w:sz w:val="32"/>
          <w:szCs w:val="32"/>
        </w:rPr>
        <w:t>0571-85214237</w:t>
      </w:r>
      <w:r>
        <w:rPr>
          <w:rFonts w:hint="eastAsia" w:ascii="仿宋" w:hAnsi="仿宋" w:eastAsia="仿宋" w:cs="宋体"/>
          <w:kern w:val="0"/>
          <w:sz w:val="32"/>
          <w:szCs w:val="32"/>
        </w:rPr>
        <w:t>、</w:t>
      </w:r>
      <w:r>
        <w:rPr>
          <w:rFonts w:ascii="仿宋" w:hAnsi="仿宋" w:eastAsia="仿宋" w:cs="Calibri"/>
          <w:kern w:val="0"/>
          <w:sz w:val="32"/>
          <w:szCs w:val="32"/>
        </w:rPr>
        <w:t>86512650</w:t>
      </w:r>
      <w:r>
        <w:rPr>
          <w:rFonts w:hint="eastAsia" w:ascii="仿宋" w:hAnsi="仿宋" w:eastAsia="仿宋" w:cs="宋体"/>
          <w:kern w:val="0"/>
          <w:sz w:val="32"/>
          <w:szCs w:val="32"/>
        </w:rPr>
        <w:t>。业务咨询：政策法规与体制改革处</w:t>
      </w:r>
      <w:r>
        <w:rPr>
          <w:rFonts w:ascii="仿宋" w:hAnsi="仿宋" w:eastAsia="仿宋" w:cs="Calibri"/>
          <w:kern w:val="0"/>
          <w:sz w:val="32"/>
          <w:szCs w:val="32"/>
        </w:rPr>
        <w:t xml:space="preserve">  </w:t>
      </w:r>
      <w:r>
        <w:rPr>
          <w:rFonts w:hint="eastAsia" w:ascii="仿宋" w:hAnsi="仿宋" w:eastAsia="仿宋" w:cs="宋体"/>
          <w:kern w:val="0"/>
          <w:sz w:val="32"/>
          <w:szCs w:val="32"/>
        </w:rPr>
        <w:t>王少新</w:t>
      </w:r>
      <w:r>
        <w:rPr>
          <w:rFonts w:ascii="仿宋" w:hAnsi="仿宋" w:eastAsia="仿宋" w:cs="Calibri"/>
          <w:kern w:val="0"/>
          <w:sz w:val="32"/>
          <w:szCs w:val="32"/>
        </w:rPr>
        <w:t xml:space="preserve"> 0571-87051064</w:t>
      </w:r>
      <w:r>
        <w:rPr>
          <w:rFonts w:hint="eastAsia" w:ascii="仿宋" w:hAnsi="仿宋" w:eastAsia="仿宋" w:cs="宋体"/>
          <w:kern w:val="0"/>
          <w:sz w:val="32"/>
          <w:szCs w:val="32"/>
        </w:rPr>
        <w:t>。</w:t>
      </w:r>
    </w:p>
    <w:p>
      <w:pPr>
        <w:widowControl/>
        <w:spacing w:line="580" w:lineRule="exact"/>
        <w:ind w:firstLine="617" w:firstLineChars="193"/>
        <w:jc w:val="left"/>
        <w:rPr>
          <w:rFonts w:ascii="仿宋" w:hAnsi="仿宋" w:eastAsia="仿宋" w:cs="宋体"/>
          <w:kern w:val="0"/>
          <w:sz w:val="32"/>
          <w:szCs w:val="32"/>
        </w:rPr>
      </w:pPr>
      <w:r>
        <w:rPr>
          <w:rFonts w:hint="eastAsia" w:ascii="宋体" w:hAnsi="宋体" w:eastAsia="宋体" w:cs="宋体"/>
          <w:kern w:val="0"/>
          <w:sz w:val="32"/>
          <w:szCs w:val="32"/>
        </w:rPr>
        <w:t> </w:t>
      </w:r>
    </w:p>
    <w:p>
      <w:pPr>
        <w:widowControl/>
        <w:spacing w:line="580" w:lineRule="exact"/>
        <w:ind w:firstLine="617" w:firstLineChars="193"/>
        <w:jc w:val="left"/>
        <w:rPr>
          <w:rFonts w:ascii="仿宋" w:hAnsi="仿宋" w:eastAsia="仿宋" w:cs="宋体"/>
          <w:kern w:val="0"/>
          <w:sz w:val="32"/>
          <w:szCs w:val="32"/>
        </w:rPr>
      </w:pPr>
      <w:r>
        <w:rPr>
          <w:rFonts w:hint="eastAsia" w:ascii="仿宋" w:hAnsi="仿宋" w:eastAsia="仿宋" w:cs="宋体"/>
          <w:kern w:val="0"/>
          <w:sz w:val="32"/>
          <w:szCs w:val="32"/>
        </w:rPr>
        <w:t>附件：</w:t>
      </w:r>
      <w:r>
        <w:fldChar w:fldCharType="begin"/>
      </w:r>
      <w:r>
        <w:instrText xml:space="preserve"> HYPERLINK "http://www.zjkjt.gov.cn/news/downxw/10590.doc" </w:instrText>
      </w:r>
      <w:r>
        <w:fldChar w:fldCharType="separate"/>
      </w:r>
      <w:r>
        <w:rPr>
          <w:rFonts w:ascii="仿宋" w:hAnsi="仿宋" w:eastAsia="仿宋" w:cs="Calibri"/>
          <w:color w:val="000000"/>
          <w:kern w:val="0"/>
          <w:sz w:val="32"/>
          <w:szCs w:val="32"/>
        </w:rPr>
        <w:t>2020</w:t>
      </w:r>
      <w:r>
        <w:rPr>
          <w:rFonts w:hint="eastAsia" w:ascii="仿宋" w:hAnsi="仿宋" w:eastAsia="仿宋" w:cs="宋体"/>
          <w:color w:val="000000"/>
          <w:kern w:val="0"/>
          <w:sz w:val="32"/>
          <w:szCs w:val="32"/>
        </w:rPr>
        <w:t>年度省软科学研究计划项目申报限额分配表</w:t>
      </w:r>
      <w:r>
        <w:rPr>
          <w:rFonts w:hint="eastAsia" w:ascii="仿宋" w:hAnsi="仿宋" w:eastAsia="仿宋" w:cs="宋体"/>
          <w:color w:val="000000"/>
          <w:kern w:val="0"/>
          <w:sz w:val="32"/>
          <w:szCs w:val="32"/>
        </w:rPr>
        <w:fldChar w:fldCharType="end"/>
      </w:r>
    </w:p>
    <w:p>
      <w:pPr>
        <w:widowControl/>
        <w:spacing w:line="580" w:lineRule="exact"/>
        <w:jc w:val="right"/>
        <w:rPr>
          <w:rFonts w:ascii="仿宋" w:hAnsi="仿宋" w:eastAsia="仿宋" w:cs="宋体"/>
          <w:kern w:val="0"/>
          <w:sz w:val="32"/>
          <w:szCs w:val="32"/>
        </w:rPr>
      </w:pPr>
    </w:p>
    <w:p>
      <w:pPr>
        <w:widowControl/>
        <w:spacing w:line="580" w:lineRule="exact"/>
        <w:jc w:val="right"/>
        <w:rPr>
          <w:rFonts w:ascii="仿宋" w:hAnsi="仿宋" w:eastAsia="仿宋" w:cs="宋体"/>
          <w:kern w:val="0"/>
          <w:sz w:val="32"/>
          <w:szCs w:val="32"/>
        </w:rPr>
      </w:pPr>
      <w:r>
        <w:rPr>
          <w:rFonts w:hint="eastAsia" w:ascii="仿宋" w:hAnsi="仿宋" w:eastAsia="仿宋" w:cs="宋体"/>
          <w:kern w:val="0"/>
          <w:sz w:val="32"/>
          <w:szCs w:val="32"/>
        </w:rPr>
        <w:t>浙江省科学技术厅</w:t>
      </w:r>
    </w:p>
    <w:p>
      <w:pPr>
        <w:widowControl/>
        <w:spacing w:line="580" w:lineRule="exact"/>
        <w:jc w:val="right"/>
        <w:rPr>
          <w:rFonts w:ascii="仿宋" w:hAnsi="仿宋" w:eastAsia="仿宋" w:cs="宋体"/>
          <w:kern w:val="0"/>
          <w:sz w:val="32"/>
          <w:szCs w:val="32"/>
        </w:rPr>
      </w:pPr>
      <w:r>
        <w:rPr>
          <w:rFonts w:ascii="仿宋" w:hAnsi="仿宋" w:eastAsia="仿宋" w:cs="Calibri"/>
          <w:kern w:val="0"/>
          <w:sz w:val="32"/>
          <w:szCs w:val="32"/>
        </w:rPr>
        <w:t xml:space="preserve">    2019</w:t>
      </w:r>
      <w:r>
        <w:rPr>
          <w:rFonts w:hint="eastAsia" w:ascii="仿宋" w:hAnsi="仿宋" w:eastAsia="仿宋" w:cs="宋体"/>
          <w:kern w:val="0"/>
          <w:sz w:val="32"/>
          <w:szCs w:val="32"/>
        </w:rPr>
        <w:t>年</w:t>
      </w:r>
      <w:r>
        <w:rPr>
          <w:rFonts w:ascii="仿宋" w:hAnsi="仿宋" w:eastAsia="仿宋" w:cs="Calibri"/>
          <w:kern w:val="0"/>
          <w:sz w:val="32"/>
          <w:szCs w:val="32"/>
        </w:rPr>
        <w:t>5</w:t>
      </w:r>
      <w:r>
        <w:rPr>
          <w:rFonts w:hint="eastAsia" w:ascii="仿宋" w:hAnsi="仿宋" w:eastAsia="仿宋" w:cs="宋体"/>
          <w:kern w:val="0"/>
          <w:sz w:val="32"/>
          <w:szCs w:val="32"/>
        </w:rPr>
        <w:t>月</w:t>
      </w:r>
      <w:r>
        <w:rPr>
          <w:rFonts w:ascii="仿宋" w:hAnsi="仿宋" w:eastAsia="仿宋" w:cs="Calibri"/>
          <w:kern w:val="0"/>
          <w:sz w:val="32"/>
          <w:szCs w:val="32"/>
        </w:rPr>
        <w:t>31</w:t>
      </w:r>
      <w:r>
        <w:rPr>
          <w:rFonts w:hint="eastAsia" w:ascii="仿宋" w:hAnsi="仿宋" w:eastAsia="仿宋" w:cs="宋体"/>
          <w:kern w:val="0"/>
          <w:sz w:val="32"/>
          <w:szCs w:val="32"/>
        </w:rPr>
        <w:t>日</w:t>
      </w:r>
    </w:p>
    <w:p>
      <w:pPr>
        <w:spacing w:line="58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53"/>
    <w:rsid w:val="00263056"/>
    <w:rsid w:val="006454EC"/>
    <w:rsid w:val="006E40A7"/>
    <w:rsid w:val="00727ED7"/>
    <w:rsid w:val="00751E82"/>
    <w:rsid w:val="007C1E53"/>
    <w:rsid w:val="008C50CF"/>
    <w:rsid w:val="009E44C1"/>
    <w:rsid w:val="00A178CC"/>
    <w:rsid w:val="00C14E36"/>
    <w:rsid w:val="00C3246E"/>
    <w:rsid w:val="00C85E5D"/>
    <w:rsid w:val="3571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rFonts w:hint="default" w:ascii="����" w:hAnsi="����"/>
      <w:color w:val="000000"/>
      <w:sz w:val="21"/>
      <w:szCs w:val="21"/>
      <w:u w:val="non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556</Words>
  <Characters>3170</Characters>
  <Lines>26</Lines>
  <Paragraphs>7</Paragraphs>
  <TotalTime>20</TotalTime>
  <ScaleCrop>false</ScaleCrop>
  <LinksUpToDate>false</LinksUpToDate>
  <CharactersWithSpaces>3719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2019-06-04T01:04:00Z</dcterms:created>
  <dc:creator>陈峰</dc:creator>
  <cp:lastModifiedBy>敏</cp:lastModifiedBy>
  <dcterms:modified xsi:type="dcterms:W3CDTF">2019-06-05T06:16:56Z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