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产品加工合同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供方(甲方):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XXXXXX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签定地点:温州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需方(乙方):温州职业技术学院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签订时间: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第一条:产品的名称、数量、金额。</w:t>
      </w:r>
      <w:bookmarkStart w:id="0" w:name="_GoBack"/>
      <w:bookmarkEnd w:id="0"/>
    </w:p>
    <w:tbl>
      <w:tblPr>
        <w:tblStyle w:val="3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79"/>
        <w:gridCol w:w="1177"/>
        <w:gridCol w:w="1328"/>
        <w:gridCol w:w="1328"/>
        <w:gridCol w:w="1329"/>
        <w:gridCol w:w="1329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产品名称</w:t>
            </w:r>
          </w:p>
        </w:tc>
        <w:tc>
          <w:tcPr>
            <w:tcW w:w="1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规格型号</w:t>
            </w:r>
          </w:p>
        </w:tc>
        <w:tc>
          <w:tcPr>
            <w:tcW w:w="13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13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9" w:hRule="atLeast"/>
        </w:trPr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78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人民币（大写）：                   ￥： 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第二条:质量要求、技术标准:按需方提供图纸及产品要求的参数生产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第三条:供方对质量负责的条件:材质、尺寸根据国标公差不符由甲方承担责任: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第四条:交(提)货地点、运输方式和费用负担:甲方运输至乙方驻地: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第五条:检验标准、方法、地点及期限:按标准验收，一个月内提出质量异议: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第六条:结算方式及期限:乙方付全款发货: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第七条:违约责任:按《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中华人民共和国民法典</w:t>
      </w:r>
      <w:r>
        <w:rPr>
          <w:rFonts w:hint="eastAsia" w:ascii="宋体" w:hAnsi="宋体" w:eastAsia="宋体" w:cs="宋体"/>
          <w:sz w:val="28"/>
          <w:szCs w:val="28"/>
        </w:rPr>
        <w:t>》有关条款执行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第八条:合同争议的解决方式:因本合同发生的纠纷，通过协商无法解决的，通过诉讼方式解决: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第九条:本合同:自双方签字盖章之日起生效，本合同一式二份，需方一份，供方一份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第十条:本合同经费由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XXXX</w:t>
      </w:r>
      <w:r>
        <w:rPr>
          <w:rFonts w:hint="eastAsia" w:ascii="宋体" w:hAnsi="宋体" w:eastAsia="宋体" w:cs="宋体"/>
          <w:sz w:val="28"/>
          <w:szCs w:val="28"/>
        </w:rPr>
        <w:t>的横向课题《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XXXXXX</w:t>
      </w:r>
      <w:r>
        <w:rPr>
          <w:rFonts w:hint="eastAsia" w:ascii="宋体" w:hAnsi="宋体" w:eastAsia="宋体" w:cs="宋体"/>
          <w:sz w:val="28"/>
          <w:szCs w:val="28"/>
        </w:rPr>
        <w:t>》中支出。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供方：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法定代表人：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开户行：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账号：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需方：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开户行：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账号：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55D3C"/>
    <w:rsid w:val="5AD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2022-04-11T07:48:00Z</dcterms:created>
  <dc:creator>何智</dc:creator>
  <cp:lastModifiedBy>何智</cp:lastModifiedBy>
  <dcterms:modified xsi:type="dcterms:W3CDTF">2022-04-11T08:12:46Z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